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3F" w:rsidRDefault="0022023F" w:rsidP="0022023F">
      <w:pPr>
        <w:widowControl w:val="0"/>
        <w:autoSpaceDE w:val="0"/>
        <w:autoSpaceDN w:val="0"/>
        <w:adjustRightInd w:val="0"/>
        <w:spacing w:before="100" w:after="10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REGLEMENT BILJARTCOMPETITIE COEVORDEN E.O.</w:t>
      </w: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8"/>
          <w:szCs w:val="28"/>
        </w:rPr>
      </w:pP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          algemene bepalingen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          Dit reglement is van toepassing op alle leden van de biljartvereniging Coevorden e.o.</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b/>
          <w:bCs/>
          <w:color w:val="000000"/>
          <w:sz w:val="24"/>
          <w:szCs w:val="24"/>
        </w:rPr>
      </w:pPr>
      <w:r>
        <w:rPr>
          <w:rFonts w:ascii="Times New Roman" w:hAnsi="Times New Roman" w:cs="Times New Roman"/>
          <w:color w:val="000000"/>
          <w:sz w:val="24"/>
          <w:szCs w:val="24"/>
        </w:rPr>
        <w:t>Indien er gespeeld wordt in twee afzonderlijke poules (een zgn. A- en B-poule) is dit reglement op beide poules van toepassing. Beide competities worden onafhankelijk van elkaar afgewerkt. Na afloop van de competitie vindt er geen promotie of degradatie plaats.</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          Het inleggeld bedraagt in beginsel € 165,00 per team per jaar. Daarnaast betaalt ieder team € 15,00 per jaar ten behoeve van de attentie voor de wedstrijdleiding. De ledenvergadering kan besluiten hiervan af te wijken, al naar gelang de financiële situatie van de vereniging. De inleggelden zijn bestemd voor de organisatie van de feestavond, geldprijzen, bekers en overige kosten.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3          Voor aanvang van iedere competitiehelft ontvangt elk team een wedstrijdrooster en een overzicht van alle deelnemende spelers, waarop moyennes en aantallen te maken caramboles staan vermeld. Dit overzicht dient bij elke wedstrijd aanwezig te zijn en gebruikt te worden bij het invullen van het wedstrijdformulier (zie onder 5). Indien er gespeeld wordt in twee afzonderlijke poules zoals bedoeld in artikel 1 is het de spelers toegestaan om zowel in de A- als in de B-poule voor een team te spelen.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sz w:val="24"/>
          <w:szCs w:val="24"/>
          <w:u w:val="single"/>
        </w:rPr>
      </w:pPr>
      <w:r>
        <w:rPr>
          <w:rFonts w:ascii="Times New Roman" w:hAnsi="Times New Roman" w:cs="Times New Roman"/>
          <w:color w:val="000000"/>
          <w:sz w:val="24"/>
          <w:szCs w:val="24"/>
        </w:rPr>
        <w:t>4          Elke wedstrijd bestaat uit vi</w:t>
      </w:r>
      <w:r w:rsidR="001C45BF">
        <w:rPr>
          <w:rFonts w:ascii="Times New Roman" w:hAnsi="Times New Roman" w:cs="Times New Roman"/>
          <w:color w:val="000000"/>
          <w:sz w:val="24"/>
          <w:szCs w:val="24"/>
        </w:rPr>
        <w:t>er</w:t>
      </w:r>
      <w:r>
        <w:rPr>
          <w:rFonts w:ascii="Times New Roman" w:hAnsi="Times New Roman" w:cs="Times New Roman"/>
          <w:color w:val="000000"/>
          <w:sz w:val="24"/>
          <w:szCs w:val="24"/>
        </w:rPr>
        <w:t xml:space="preserve"> partijen, welke in beginsel worden gespeeld door vi</w:t>
      </w:r>
      <w:r w:rsidR="001C45BF">
        <w:rPr>
          <w:rFonts w:ascii="Times New Roman" w:hAnsi="Times New Roman" w:cs="Times New Roman"/>
          <w:color w:val="000000"/>
          <w:sz w:val="24"/>
          <w:szCs w:val="24"/>
        </w:rPr>
        <w:t>er</w:t>
      </w:r>
      <w:r>
        <w:rPr>
          <w:rFonts w:ascii="Times New Roman" w:hAnsi="Times New Roman" w:cs="Times New Roman"/>
          <w:color w:val="000000"/>
          <w:sz w:val="24"/>
          <w:szCs w:val="24"/>
        </w:rPr>
        <w:t xml:space="preserve"> verschillende spelers van elk team. Het is de teams toegestaan te spelen met </w:t>
      </w:r>
      <w:r w:rsidR="001C45BF">
        <w:rPr>
          <w:rFonts w:ascii="Times New Roman" w:hAnsi="Times New Roman" w:cs="Times New Roman"/>
          <w:color w:val="000000"/>
          <w:sz w:val="24"/>
          <w:szCs w:val="24"/>
        </w:rPr>
        <w:t>drie</w:t>
      </w:r>
      <w:r>
        <w:rPr>
          <w:rFonts w:ascii="Times New Roman" w:hAnsi="Times New Roman" w:cs="Times New Roman"/>
          <w:color w:val="000000"/>
          <w:sz w:val="24"/>
          <w:szCs w:val="24"/>
        </w:rPr>
        <w:t xml:space="preserve"> spelers, in welk geval de speler met het laagste moyenne twee partijen speelt, waarbij het aantal te maken caramboles voor deze speler in partij nr. 1 (zie onder 5) wordt verhoogd met 5. </w:t>
      </w:r>
      <w:r>
        <w:rPr>
          <w:rFonts w:ascii="Times New Roman" w:hAnsi="Times New Roman" w:cs="Times New Roman"/>
          <w:b/>
          <w:bCs/>
          <w:color w:val="000000"/>
          <w:sz w:val="24"/>
          <w:szCs w:val="24"/>
          <w:u w:val="single"/>
        </w:rPr>
        <w:t>Deze zg</w:t>
      </w:r>
      <w:r w:rsidR="00AE143A">
        <w:rPr>
          <w:rFonts w:ascii="Times New Roman" w:hAnsi="Times New Roman" w:cs="Times New Roman"/>
          <w:b/>
          <w:bCs/>
          <w:color w:val="000000"/>
          <w:sz w:val="24"/>
          <w:szCs w:val="24"/>
          <w:u w:val="single"/>
        </w:rPr>
        <w:t>n</w:t>
      </w:r>
      <w:r>
        <w:rPr>
          <w:rFonts w:ascii="Times New Roman" w:hAnsi="Times New Roman" w:cs="Times New Roman"/>
          <w:b/>
          <w:bCs/>
          <w:color w:val="000000"/>
          <w:sz w:val="24"/>
          <w:szCs w:val="24"/>
          <w:u w:val="single"/>
        </w:rPr>
        <w:t>. interval mag 6 x per seizoen worden gespeeld</w:t>
      </w:r>
      <w:r w:rsidR="00A50BDC">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waarbij een dubbele interval 2x wordt geteld.</w:t>
      </w:r>
    </w:p>
    <w:p w:rsidR="0022023F" w:rsidRDefault="0022023F" w:rsidP="0022023F">
      <w:pPr>
        <w:widowControl w:val="0"/>
        <w:autoSpaceDE w:val="0"/>
        <w:autoSpaceDN w:val="0"/>
        <w:adjustRightInd w:val="0"/>
        <w:spacing w:after="0" w:line="240" w:lineRule="auto"/>
        <w:ind w:left="708" w:hanging="708"/>
        <w:rPr>
          <w:rFonts w:ascii="Times New Roman" w:hAnsi="Times New Roman" w:cs="Times New Roman"/>
          <w:sz w:val="24"/>
          <w:szCs w:val="24"/>
        </w:rPr>
      </w:pPr>
      <w:r>
        <w:rPr>
          <w:rFonts w:ascii="Times New Roman" w:hAnsi="Times New Roman" w:cs="Times New Roman"/>
          <w:color w:val="000000"/>
          <w:sz w:val="24"/>
          <w:szCs w:val="24"/>
        </w:rPr>
        <w:t xml:space="preserve">5          Voor aanvang van een wedstrijd wordt op het wedstrijdformulier de teamsamenstelling genoteerd. Partij nr. 1 wordt gespeeld door de spelers met het laagste aantal te maken caramboles van elk team; partij nr. </w:t>
      </w:r>
      <w:r w:rsidR="001C45B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wordt gespeeld door de spelers met het hoogste aantal te maken caramboles van elk team. De speelvolgorde is gelijk aan de partijnummers, maar in onderling overleg </w:t>
      </w:r>
      <w:r>
        <w:rPr>
          <w:rFonts w:ascii="Times New Roman" w:hAnsi="Times New Roman" w:cs="Times New Roman"/>
          <w:sz w:val="24"/>
          <w:szCs w:val="24"/>
        </w:rPr>
        <w:t xml:space="preserve">kunnen de teams hiervan afwijken. Bij gelijk aantal punten of moyenne wordt de volgorde aangehouden van biljartpoint.nl.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6          Het aanvangstijdstip van wedstrijden is 20.00 uur. Wedstrijden worden gespeeld op de dagen, zoals aangegeven op het wedstrijdrooster. Alleen in onderling overleg tussen de teams en de competitieleider kan hiervan worden afgeweken, mits de wedstrijd binnen vier weken na de vastgestelde wedstrijddag wordt gespeeld.</w:t>
      </w:r>
      <w:r>
        <w:rPr>
          <w:rFonts w:ascii="Times New Roman" w:hAnsi="Times New Roman" w:cs="Times New Roman"/>
          <w:b/>
          <w:bCs/>
          <w:color w:val="000000"/>
          <w:sz w:val="24"/>
          <w:szCs w:val="24"/>
          <w:u w:val="single"/>
        </w:rPr>
        <w:t>De wijziging van de wedstrijd dient 48 uur voor de datum van het wedstrijdrooster bekend te worden gemaakt bij de tegenstander en de wedstrijdleider en 24 uur van tevoren dient er een nieuwe datum te zijn overeengekomen. Bij het niet nakomen hiervan is artikel 25 van toepassing</w:t>
      </w:r>
      <w:r>
        <w:rPr>
          <w:rFonts w:ascii="Times New Roman" w:hAnsi="Times New Roman" w:cs="Times New Roman"/>
          <w:color w:val="000000"/>
          <w:sz w:val="24"/>
          <w:szCs w:val="24"/>
        </w:rPr>
        <w:t xml:space="preserve">. In de laatste vier weken van iedere competitiehelft is dit echter niet meer toegestaan. Indien er vanwege onvoorziene omstandigheden tijdens deze laatste vier weken op een andere dan de vastgestelde wedstrijddag moet worden gespeeld, dan dient de wedstrijd in dezelfde week gespeeld te worden.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7          Op wedstrijddagen dienen van elk team tenminste 3 spelers om 20.00 uur in de speelzaal </w:t>
      </w:r>
      <w:r>
        <w:rPr>
          <w:rFonts w:ascii="Times New Roman" w:hAnsi="Times New Roman" w:cs="Times New Roman"/>
          <w:color w:val="000000"/>
          <w:sz w:val="24"/>
          <w:szCs w:val="24"/>
        </w:rPr>
        <w:lastRenderedPageBreak/>
        <w:t>aanwezig te zijn. De laatste speler moet uiterlijk om 22.30 uur aanwezig zijn.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         arbitrage</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8          Het thuisspelende team draagt zorg voor het noteren van de scores (schrijver) en het bijhouden van de scores op het scorebord. Ter controle kan desgewenst een speler van het bezoekende team aanzitten bij de schrijver. Het bezoekende team levert de arbiter (teller).</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9          De arbiter dient elke gemaakte carambole duidelijk te melden. Wanneer een speler zijn beurt heeft beëindigd, dan dient de arbiter het aantal gemaakte caramboles gevolgd door ‘maal’ duidelijk door te geven aan de schrijver.</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10        Wanneer één der spelers zijn aantal te maken caramboles tot op 5 is genaderd, dient de schrijver dit te melden. De arbiter dient vervolgens na elke gemaakte carambole van de betreffende speler tevens te melden hoeveel caramboles er nog te maken zijn.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11        Wanneer een speler met de verkeerde bal stoot en de arbiter merkt dit niet op, dan is het  de schrijver </w:t>
      </w:r>
      <w:r w:rsidR="001C45BF">
        <w:rPr>
          <w:rFonts w:ascii="Times New Roman" w:hAnsi="Times New Roman" w:cs="Times New Roman"/>
          <w:color w:val="000000"/>
          <w:sz w:val="24"/>
          <w:szCs w:val="24"/>
        </w:rPr>
        <w:t xml:space="preserve">en andere spelers </w:t>
      </w:r>
      <w:r>
        <w:rPr>
          <w:rFonts w:ascii="Times New Roman" w:hAnsi="Times New Roman" w:cs="Times New Roman"/>
          <w:color w:val="000000"/>
          <w:sz w:val="24"/>
          <w:szCs w:val="24"/>
        </w:rPr>
        <w:t xml:space="preserve">toegestaan de arbiter hierop te wijzen. Uitspraken van de arbiter zijn bindend. Indien de arbiter twijfelt kan hij de schrijver om advies vragen.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1C45BF">
        <w:rPr>
          <w:rFonts w:ascii="Times New Roman" w:hAnsi="Times New Roman" w:cs="Times New Roman"/>
          <w:color w:val="000000"/>
          <w:sz w:val="24"/>
          <w:szCs w:val="24"/>
        </w:rPr>
        <w:t>D</w:t>
      </w:r>
      <w:r>
        <w:rPr>
          <w:rFonts w:ascii="Times New Roman" w:hAnsi="Times New Roman" w:cs="Times New Roman"/>
          <w:color w:val="000000"/>
          <w:sz w:val="24"/>
          <w:szCs w:val="24"/>
        </w:rPr>
        <w:t>e arbiter is (mede)verantwoordelijk voor een ordelijk verloop van de partij. Zo nodig kan hij spelers en/of omzittenden tot stilte manen. Mochten zijn waarschuwingen niet het gewenste effect hebben, dan kan hij de partij staken. In dat geval wordt dit door de arbiter met opgaaf van redenen vermeld en opgestuurd naar de competitieleider, waarna de competitieleider een beslissing neemt.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III     </w:t>
      </w:r>
      <w:r w:rsidR="00AE143A">
        <w:rPr>
          <w:rFonts w:ascii="Times New Roman" w:hAnsi="Times New Roman" w:cs="Times New Roman"/>
          <w:b/>
          <w:bCs/>
          <w:color w:val="000000"/>
          <w:kern w:val="36"/>
        </w:rPr>
        <w:t>  enkele belangrijke spelregels</w:t>
      </w:r>
    </w:p>
    <w:p w:rsidR="00AE143A" w:rsidRPr="00AE143A" w:rsidRDefault="00AE143A" w:rsidP="0022023F">
      <w:pPr>
        <w:widowControl w:val="0"/>
        <w:autoSpaceDE w:val="0"/>
        <w:autoSpaceDN w:val="0"/>
        <w:adjustRightInd w:val="0"/>
        <w:spacing w:before="100" w:after="100" w:line="240" w:lineRule="auto"/>
        <w:ind w:left="708" w:hanging="708"/>
        <w:rPr>
          <w:rFonts w:ascii="Times New Roman" w:hAnsi="Times New Roman" w:cs="Times New Roman"/>
          <w:bCs/>
          <w:color w:val="000000"/>
          <w:kern w:val="36"/>
          <w:sz w:val="24"/>
          <w:szCs w:val="24"/>
        </w:rPr>
      </w:pPr>
      <w:r w:rsidRPr="00AE143A">
        <w:rPr>
          <w:rFonts w:ascii="Times New Roman" w:hAnsi="Times New Roman" w:cs="Times New Roman"/>
          <w:bCs/>
          <w:color w:val="000000"/>
          <w:kern w:val="36"/>
          <w:sz w:val="24"/>
          <w:szCs w:val="24"/>
        </w:rPr>
        <w:t>13a</w:t>
      </w:r>
      <w:r w:rsidRPr="00AE143A">
        <w:rPr>
          <w:rFonts w:ascii="Times New Roman" w:hAnsi="Times New Roman" w:cs="Times New Roman"/>
          <w:bCs/>
          <w:color w:val="000000"/>
          <w:kern w:val="36"/>
          <w:sz w:val="24"/>
          <w:szCs w:val="24"/>
        </w:rPr>
        <w:tab/>
        <w:t>Er wordt gespeeld volgens de laatste versie van de spelregels voor de spelsoort libre, zoals vastgesteld door de K.N.B.B., voor zover dit reglement daar niet van afwijkt.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13        De keuzetrekstoot dient door beide spelers gelijktijdig en rechtstreeks van de bovenband te geschieden, zodanig dat de spelers met de hun toegewezen bal die band eenmaal raken. De speler wiens bal het dichtst bij de benedenband tot stilstand komt, ongeacht of deze band is geraakt, mag bepalen aan wie de beginstoot wordt toegekend.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14        Vanuit de beginpositie (speelbal op het rechteracquit of op verzoek van de speler op het linkeracquit, rode bal op het bovenacquit en de derde bal op het benedenacquit) moet direct vanaf de rode bal worden gespeeld.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15        De speler die het voor het vastgestelde aantal te maken caramboles heeft gemaakt is winnaar van de partij. Indien deze speler echter een beurt meer heeft gebruikt dan zijn tegenstander, dan heeft de tegenstander nog recht op de gelijkmakende beurt. Behaalt deze eveneens het voor hem vastgestelde aantal te maken caramboles, dan is de partij remise. </w:t>
      </w:r>
    </w:p>
    <w:p w:rsidR="0022023F" w:rsidRDefault="0022023F" w:rsidP="0022023F">
      <w:pPr>
        <w:widowControl w:val="0"/>
        <w:autoSpaceDE w:val="0"/>
        <w:autoSpaceDN w:val="0"/>
        <w:adjustRightInd w:val="0"/>
        <w:spacing w:before="100" w:after="100" w:line="240" w:lineRule="auto"/>
        <w:ind w:left="708"/>
        <w:rPr>
          <w:rFonts w:ascii="Times New Roman" w:hAnsi="Times New Roman" w:cs="Times New Roman"/>
          <w:color w:val="000000"/>
          <w:sz w:val="24"/>
          <w:szCs w:val="24"/>
        </w:rPr>
      </w:pPr>
      <w:r>
        <w:rPr>
          <w:rFonts w:ascii="Times New Roman" w:hAnsi="Times New Roman" w:cs="Times New Roman"/>
          <w:color w:val="000000"/>
          <w:sz w:val="24"/>
          <w:szCs w:val="24"/>
        </w:rPr>
        <w:t>N.B. Een eventuele gelijkmakende beurt wordt gespeeld vanuit de beginpositie (zie onder 14).</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16        Een speler die niet aan de beurt is, dient te (blijven) zitten totdat zijn tegenstander zijn beurt heeft beëindigd.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lastRenderedPageBreak/>
        <w:t>IV        puntentelling</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17       Een gewonnen partij levert voor het betreffende team 2 punten op. Een remise levert 1 punt op en een verliespartij 0 punten. Daarnaast krijgt elke speler die een hoger moyenne heeft behaald dan vermeld op het overzicht als bedoeld in artikel 3 (m.a.w. ‘boven zijn gemiddelde heeft gespeeld’) een extra punt. Een team kan dus per speler 3, 2, 1 of 0 punten scoren. Het team dat procentueel de meeste caramboles heeft gemaakt krijgt 1 extra punt (het zgn. matchpunt).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18        Het team dat na afloop van de competitie de meeste punten heeft behaald is kampioen.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         bepalingen m.b.t. de competitieleider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19        De competitieleider bepaalt per speler het aantal te maken caramboles (zie onder 3) op basis van 25 speelbeurten. Als uitgangspunt dienen de resultaten van de voorgaande competitiehelft.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20        Voor</w:t>
      </w:r>
      <w:r w:rsidR="00912BFE">
        <w:rPr>
          <w:rFonts w:ascii="Times New Roman" w:hAnsi="Times New Roman" w:cs="Times New Roman"/>
          <w:color w:val="000000"/>
          <w:sz w:val="24"/>
          <w:szCs w:val="24"/>
        </w:rPr>
        <w:t xml:space="preserve"> nieuwe spelers worden na vier</w:t>
      </w:r>
      <w:r>
        <w:rPr>
          <w:rFonts w:ascii="Times New Roman" w:hAnsi="Times New Roman" w:cs="Times New Roman"/>
          <w:color w:val="000000"/>
          <w:sz w:val="24"/>
          <w:szCs w:val="24"/>
        </w:rPr>
        <w:t xml:space="preserve"> gespeelde partijen het aantal te maken caramboles opnieuw vastgesteld</w:t>
      </w:r>
      <w:r w:rsidR="001C45BF">
        <w:rPr>
          <w:rFonts w:ascii="Times New Roman" w:hAnsi="Times New Roman" w:cs="Times New Roman"/>
          <w:color w:val="000000"/>
          <w:sz w:val="24"/>
          <w:szCs w:val="24"/>
        </w:rPr>
        <w:t xml:space="preserve">. </w:t>
      </w:r>
      <w:r>
        <w:rPr>
          <w:rFonts w:ascii="Times New Roman" w:hAnsi="Times New Roman" w:cs="Times New Roman"/>
          <w:b/>
          <w:bCs/>
          <w:sz w:val="24"/>
          <w:szCs w:val="24"/>
          <w:u w:val="single"/>
        </w:rPr>
        <w:t xml:space="preserve">Nieuwe spelers zonder </w:t>
      </w:r>
      <w:r w:rsidR="00AE143A">
        <w:rPr>
          <w:rFonts w:ascii="Times New Roman" w:hAnsi="Times New Roman" w:cs="Times New Roman"/>
          <w:b/>
          <w:bCs/>
          <w:sz w:val="24"/>
          <w:szCs w:val="24"/>
          <w:u w:val="single"/>
        </w:rPr>
        <w:t xml:space="preserve">bekend </w:t>
      </w:r>
      <w:r>
        <w:rPr>
          <w:rFonts w:ascii="Times New Roman" w:hAnsi="Times New Roman" w:cs="Times New Roman"/>
          <w:b/>
          <w:bCs/>
          <w:sz w:val="24"/>
          <w:szCs w:val="24"/>
          <w:u w:val="single"/>
        </w:rPr>
        <w:t xml:space="preserve">gemiddelde starten met een aantal </w:t>
      </w:r>
      <w:r w:rsidR="00AE143A">
        <w:rPr>
          <w:rFonts w:ascii="Times New Roman" w:hAnsi="Times New Roman" w:cs="Times New Roman"/>
          <w:b/>
          <w:bCs/>
          <w:sz w:val="24"/>
          <w:szCs w:val="24"/>
          <w:u w:val="single"/>
        </w:rPr>
        <w:t xml:space="preserve">te maken </w:t>
      </w:r>
      <w:r>
        <w:rPr>
          <w:rFonts w:ascii="Times New Roman" w:hAnsi="Times New Roman" w:cs="Times New Roman"/>
          <w:b/>
          <w:bCs/>
          <w:sz w:val="24"/>
          <w:szCs w:val="24"/>
          <w:u w:val="single"/>
        </w:rPr>
        <w:t>caramboles van 25</w:t>
      </w:r>
      <w:r w:rsidR="00AE143A">
        <w:rPr>
          <w:rFonts w:ascii="Times New Roman" w:hAnsi="Times New Roman" w:cs="Times New Roman"/>
          <w:b/>
          <w:bCs/>
          <w:sz w:val="24"/>
          <w:szCs w:val="24"/>
          <w:u w:val="single"/>
        </w:rPr>
        <w:t>.Het staat teamleiders vrij om nieuwe spelers op een hoger aantal te maken caramboles op te voeren</w:t>
      </w:r>
      <w:r w:rsidR="00A50BDC">
        <w:rPr>
          <w:rFonts w:ascii="Times New Roman" w:hAnsi="Times New Roman" w:cs="Times New Roman"/>
          <w:b/>
          <w:bCs/>
          <w:sz w:val="24"/>
          <w:szCs w:val="24"/>
          <w:u w:val="single"/>
        </w:rPr>
        <w:t xml:space="preserve"> (in verband met het onderstaande)</w:t>
      </w:r>
      <w:r>
        <w:rPr>
          <w:rFonts w:ascii="Times New Roman" w:hAnsi="Times New Roman" w:cs="Times New Roman"/>
          <w:b/>
          <w:bCs/>
          <w:sz w:val="24"/>
          <w:szCs w:val="24"/>
          <w:u w:val="single"/>
        </w:rPr>
        <w:t>.</w:t>
      </w:r>
      <w:r w:rsidR="00AE143A">
        <w:rPr>
          <w:rFonts w:ascii="Times New Roman" w:hAnsi="Times New Roman" w:cs="Times New Roman"/>
          <w:color w:val="000000"/>
          <w:sz w:val="24"/>
          <w:szCs w:val="24"/>
        </w:rPr>
        <w:br/>
        <w:t>B</w:t>
      </w:r>
      <w:r>
        <w:rPr>
          <w:rFonts w:ascii="Times New Roman" w:hAnsi="Times New Roman" w:cs="Times New Roman"/>
          <w:color w:val="000000"/>
          <w:sz w:val="24"/>
          <w:szCs w:val="24"/>
        </w:rPr>
        <w:t>lijkt een nieuwe speler tijdens zijn eerste v</w:t>
      </w:r>
      <w:r w:rsidR="00912BFE">
        <w:rPr>
          <w:rFonts w:ascii="Times New Roman" w:hAnsi="Times New Roman" w:cs="Times New Roman"/>
          <w:color w:val="000000"/>
          <w:sz w:val="24"/>
          <w:szCs w:val="24"/>
        </w:rPr>
        <w:t>ier</w:t>
      </w:r>
      <w:r>
        <w:rPr>
          <w:rFonts w:ascii="Times New Roman" w:hAnsi="Times New Roman" w:cs="Times New Roman"/>
          <w:color w:val="000000"/>
          <w:sz w:val="24"/>
          <w:szCs w:val="24"/>
        </w:rPr>
        <w:t xml:space="preserve"> partijen meer dan 25% boven het voor hem opgegeven moyenne te hebben gespeeld, dan gaan de door hem gewonnen wedstrijdpunten alsnog naar de betreffende tegenstanders.</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21        Na iedere competitiehelft worden voor alle spelers, met uitzondering van de spelers met minder dan 5 gespeelde partijen, het aantal te maken caramboles herzien. Per speler kan het aantal te maken caramboles in de tweede competitiehelft echter niet kleiner zijn dan het aantal te maken caramboles in de eerste competitiehelft.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 xml:space="preserve">Wedstrijdformulieren dienen door het thuisspelende team zo spoedig mogelijk doch uiterlijk </w:t>
      </w:r>
      <w:r w:rsidR="001C45BF">
        <w:rPr>
          <w:rFonts w:ascii="Times New Roman" w:hAnsi="Times New Roman" w:cs="Times New Roman"/>
          <w:color w:val="000000"/>
          <w:sz w:val="24"/>
          <w:szCs w:val="24"/>
        </w:rPr>
        <w:t>binnen 48 uur na aanvang van de wedstrijd</w:t>
      </w:r>
      <w:r>
        <w:rPr>
          <w:rFonts w:ascii="Times New Roman" w:hAnsi="Times New Roman" w:cs="Times New Roman"/>
          <w:color w:val="000000"/>
          <w:sz w:val="24"/>
          <w:szCs w:val="24"/>
        </w:rPr>
        <w:t xml:space="preserve"> te zijn ingevoerd via de daarvoor bestemde website (www.biljartpoint.nl) .</w:t>
      </w:r>
    </w:p>
    <w:p w:rsidR="001C45BF" w:rsidRDefault="001C45B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        boetes en overtredingen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23        Indien een wedstrijdformulier te laat wordt ingeleverd of wedstrijduitslagen te laat zijn ingevoerd (zie onder 22), wordt het betreffende team beboet met </w:t>
      </w:r>
      <w:r>
        <w:rPr>
          <w:rFonts w:ascii="Times New Roman" w:hAnsi="Times New Roman" w:cs="Times New Roman"/>
          <w:color w:val="000000"/>
          <w:sz w:val="24"/>
          <w:szCs w:val="24"/>
        </w:rPr>
        <w:br/>
        <w:t>€ 12,50. Gebeurt dit voor de tweede keer, dan volgt er naast de boete tevens een aftrek van 5 punten. De derde overtreding wordt beboet met € 12,50 en een aftrek van 10 punten. Indien een team voor de vierde keer in overtreding is, volgt uitsluiting van deelname aan de competitie.</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24        Teams welke niet door tenminste 1 persoon vertegenwoordigd zijn op een vergadering worden beboet met € 12,50.</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25        Een team dat niet verschijnt op de vastgestelde wedstrijddag volgens het wedstrijdrooster (of volgens de in onderling overleg afgesproken wedstrijddag, zoals bedoeld onder 6) verliest de wedstrijd reglementair met 10-0.</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26        Een team dat één of meer spelers opzettelijk onder een valse naam opstelt wordt </w:t>
      </w:r>
      <w:r>
        <w:rPr>
          <w:rFonts w:ascii="Times New Roman" w:hAnsi="Times New Roman" w:cs="Times New Roman"/>
          <w:color w:val="000000"/>
          <w:sz w:val="24"/>
          <w:szCs w:val="24"/>
        </w:rPr>
        <w:lastRenderedPageBreak/>
        <w:t>onverwijld geroyeerd. Dit geldt ook voor het andere team dat bij de betreffende wedstrijd betrokken is, tenzij aangenomen kan worden dat dat team hiervan geen kennis kon hebben.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      teams</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27       Bij aanvang van de competitie dient een team te bestaan uit minimaal vijf en maximaal t</w:t>
      </w:r>
      <w:r w:rsidR="00412999">
        <w:rPr>
          <w:rFonts w:ascii="Times New Roman" w:hAnsi="Times New Roman" w:cs="Times New Roman"/>
          <w:color w:val="000000"/>
          <w:sz w:val="24"/>
          <w:szCs w:val="24"/>
        </w:rPr>
        <w:t>waalf</w:t>
      </w:r>
      <w:r>
        <w:rPr>
          <w:rFonts w:ascii="Times New Roman" w:hAnsi="Times New Roman" w:cs="Times New Roman"/>
          <w:color w:val="000000"/>
          <w:sz w:val="24"/>
          <w:szCs w:val="24"/>
        </w:rPr>
        <w:t xml:space="preserve"> spelers. Na de eerste competitiehelft kunnen er maximaal 2 nieuwe spelers per team worden opgegeven, waarbij het maximumaantal van t</w:t>
      </w:r>
      <w:r w:rsidR="00412999">
        <w:rPr>
          <w:rFonts w:ascii="Times New Roman" w:hAnsi="Times New Roman" w:cs="Times New Roman"/>
          <w:color w:val="000000"/>
          <w:sz w:val="24"/>
          <w:szCs w:val="24"/>
        </w:rPr>
        <w:t>waalf</w:t>
      </w:r>
      <w:r>
        <w:rPr>
          <w:rFonts w:ascii="Times New Roman" w:hAnsi="Times New Roman" w:cs="Times New Roman"/>
          <w:color w:val="000000"/>
          <w:sz w:val="24"/>
          <w:szCs w:val="24"/>
        </w:rPr>
        <w:t xml:space="preserve"> spelers per team niet overschreden mag worden.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28        Nieuwe spelers zijn van deelname uitgesloten indien deze nog contributieschulden hebben bij een team, waarvoor zij eerder hebben gespeeld.</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VIII     prijzen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29        Er worden na afloop van de competitie medailles uitgereikt aan:</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hoogste serie heeft gemaakt;</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meeste caramboles heeft gemaakt ten opzichte van het voor hem vastgestelde totaal aantal te maken caramboles;</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Om voor een van bovenstaande prijzen in aanmerking te komen, moeten de betreffende spelers tenminste tien partijen hebben gespeeld.</w:t>
      </w:r>
    </w:p>
    <w:p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        Na afloop van de competitie worden de volgende geldprijzen uitgereikt:</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€ 100,00 aan het team dat de meeste punten heeft behaald (de kampioen);</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€ 75,00 aan het team dat als tweede is geëindigd;</w:t>
      </w:r>
    </w:p>
    <w:p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€ 50,00 aan het team dat als derde is geëindigd.</w:t>
      </w:r>
    </w:p>
    <w:p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De kampioen ontvangt tevens de wisselbeker, die echter pas definitief gewonnen is bij drie achtereenvolgende kampioenschappen of vijf kampioenschappen in totaal.</w:t>
      </w:r>
    </w:p>
    <w:p w:rsidR="00412999" w:rsidRDefault="00412999" w:rsidP="00412999">
      <w:pPr>
        <w:widowControl w:val="0"/>
        <w:autoSpaceDE w:val="0"/>
        <w:autoSpaceDN w:val="0"/>
        <w:adjustRightInd w:val="0"/>
        <w:spacing w:before="100" w:after="100" w:line="240" w:lineRule="auto"/>
        <w:ind w:left="708" w:hanging="705"/>
        <w:rPr>
          <w:rFonts w:ascii="Times New Roman" w:hAnsi="Times New Roman" w:cs="Times New Roman"/>
          <w:color w:val="000000"/>
          <w:sz w:val="24"/>
          <w:szCs w:val="24"/>
        </w:rPr>
      </w:pPr>
      <w:r>
        <w:rPr>
          <w:rFonts w:ascii="Times New Roman" w:hAnsi="Times New Roman" w:cs="Times New Roman"/>
          <w:color w:val="000000"/>
          <w:sz w:val="24"/>
          <w:szCs w:val="24"/>
        </w:rPr>
        <w:t>30a</w:t>
      </w:r>
      <w:r>
        <w:rPr>
          <w:rFonts w:ascii="Times New Roman" w:hAnsi="Times New Roman" w:cs="Times New Roman"/>
          <w:color w:val="000000"/>
          <w:sz w:val="24"/>
          <w:szCs w:val="24"/>
        </w:rPr>
        <w:tab/>
        <w:t>Indien de competitie gespeeld is in twee afzonderlijke poules (zoals bedoeld in artikel 1), dan spelen de beide kampioenen via een thuis- en een uitwedstrijd om de Johan &amp; Annie Pieper Trofee. De totaalscores van beide wedstrijden worden opgeteld om de winnaar te bepalen. De wedstrijddata worden door beide teams in onderling overleg vastgesteld, maar vinden in ieder geval plaats voor aanvang van het volgende seizoen.</w:t>
      </w:r>
      <w:r w:rsidR="00E52BA5">
        <w:rPr>
          <w:rFonts w:ascii="Times New Roman" w:hAnsi="Times New Roman" w:cs="Times New Roman"/>
          <w:color w:val="000000"/>
          <w:sz w:val="24"/>
          <w:szCs w:val="24"/>
        </w:rPr>
        <w:br/>
        <w:t>Het winnende team ontvangt een geldprijs van € 100,00.</w:t>
      </w:r>
    </w:p>
    <w:p w:rsidR="0022023F" w:rsidRDefault="0022023F" w:rsidP="00E52BA5">
      <w:pPr>
        <w:widowControl w:val="0"/>
        <w:autoSpaceDE w:val="0"/>
        <w:autoSpaceDN w:val="0"/>
        <w:adjustRightInd w:val="0"/>
        <w:spacing w:before="100" w:after="100" w:line="240" w:lineRule="auto"/>
        <w:ind w:left="708" w:hanging="705"/>
        <w:rPr>
          <w:rFonts w:ascii="Times New Roman" w:hAnsi="Times New Roman" w:cs="Times New Roman"/>
          <w:color w:val="000000"/>
          <w:sz w:val="24"/>
          <w:szCs w:val="24"/>
        </w:rPr>
      </w:pPr>
      <w:r>
        <w:rPr>
          <w:rFonts w:ascii="Times New Roman" w:hAnsi="Times New Roman" w:cs="Times New Roman"/>
          <w:color w:val="000000"/>
          <w:sz w:val="24"/>
          <w:szCs w:val="24"/>
        </w:rPr>
        <w:t>31       De prijzen (zoals bedoeld onder 29 en 30) worden uitgereikt op de afsluitende feestavond. Indien een geldprijs door verzuim van een prijswinnaar op de feestavond niet uitgereikt kan worden, wordt de betreffende geldprijs in beginsel verloot via de gebruikelijke verloting. Slechts in uitzonderingsgevallen, ter beoordeling aan de voorzitter, kan hiervan worden afgeweken.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IX        geschillencommissie</w:t>
      </w: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32        Bij conflicten tussen twee teams, die in onderling overleg onoplosbaar blijken kan de </w:t>
      </w:r>
      <w:r>
        <w:rPr>
          <w:rFonts w:ascii="Times New Roman" w:hAnsi="Times New Roman" w:cs="Times New Roman"/>
          <w:color w:val="000000"/>
          <w:sz w:val="24"/>
          <w:szCs w:val="24"/>
        </w:rPr>
        <w:lastRenderedPageBreak/>
        <w:t xml:space="preserve">competitieleider een geschillencommissie instellen. Deze commissie </w:t>
      </w:r>
    </w:p>
    <w:p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            bestaat uit twee spelers uit elke poule (zie onder 1) en de competitieleider. De ledenvergadering kan echter ook besluiten om voorafgaand aan een nieuw </w:t>
      </w:r>
    </w:p>
    <w:p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sz w:val="24"/>
          <w:szCs w:val="24"/>
        </w:rPr>
        <w:t>            seizoen een geschillencommissie in te stellen.</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Deze commissie hoort beide partijen over de wederzijdse standpunten en brengt vervolgens een bindend advies uit, waarbij de doelstelling van de vereniging (‘gezellig biljarten’) niet uit het oog verloren wordt.</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rsidR="0022023F" w:rsidRDefault="0022023F" w:rsidP="0022023F">
      <w:pPr>
        <w:widowControl w:val="0"/>
        <w:autoSpaceDE w:val="0"/>
        <w:autoSpaceDN w:val="0"/>
        <w:adjustRightInd w:val="0"/>
        <w:spacing w:before="100" w:after="100" w:line="240" w:lineRule="auto"/>
        <w:ind w:left="708" w:hanging="708"/>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Dit reglement is een geactualiseerde versie van het reglement, zoals vastgesteld op 27-08-1998.</w:t>
      </w:r>
    </w:p>
    <w:p w:rsidR="0022023F" w:rsidRDefault="0022023F" w:rsidP="0022023F">
      <w:pPr>
        <w:widowControl w:val="0"/>
        <w:autoSpaceDE w:val="0"/>
        <w:autoSpaceDN w:val="0"/>
        <w:adjustRightInd w:val="0"/>
        <w:spacing w:before="100" w:after="10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De doorgevoerde wijzigingen zijn door de ledenvergadering genomen besluiten</w:t>
      </w:r>
      <w:r>
        <w:rPr>
          <w:rFonts w:ascii="Times New Roman" w:hAnsi="Times New Roman" w:cs="Times New Roman"/>
          <w:i/>
          <w:iCs/>
          <w:color w:val="000000"/>
          <w:sz w:val="24"/>
          <w:szCs w:val="24"/>
        </w:rPr>
        <w:br/>
        <w:t xml:space="preserve">tussen 27-08-1998 en </w:t>
      </w:r>
      <w:r w:rsidR="0091529A">
        <w:rPr>
          <w:rFonts w:ascii="Times New Roman" w:hAnsi="Times New Roman" w:cs="Times New Roman"/>
          <w:i/>
          <w:iCs/>
          <w:color w:val="000000"/>
          <w:sz w:val="24"/>
          <w:szCs w:val="24"/>
        </w:rPr>
        <w:t>27</w:t>
      </w:r>
      <w:r w:rsidR="00412999">
        <w:rPr>
          <w:rFonts w:ascii="Times New Roman" w:hAnsi="Times New Roman" w:cs="Times New Roman"/>
          <w:i/>
          <w:iCs/>
          <w:color w:val="000000"/>
          <w:sz w:val="24"/>
          <w:szCs w:val="24"/>
        </w:rPr>
        <w:t>-0</w:t>
      </w:r>
      <w:r w:rsidR="0091529A">
        <w:rPr>
          <w:rFonts w:ascii="Times New Roman" w:hAnsi="Times New Roman" w:cs="Times New Roman"/>
          <w:i/>
          <w:iCs/>
          <w:color w:val="000000"/>
          <w:sz w:val="24"/>
          <w:szCs w:val="24"/>
        </w:rPr>
        <w:t>8</w:t>
      </w:r>
      <w:r w:rsidR="00412999">
        <w:rPr>
          <w:rFonts w:ascii="Times New Roman" w:hAnsi="Times New Roman" w:cs="Times New Roman"/>
          <w:i/>
          <w:iCs/>
          <w:color w:val="000000"/>
          <w:sz w:val="24"/>
          <w:szCs w:val="24"/>
        </w:rPr>
        <w:t>-202</w:t>
      </w:r>
      <w:r w:rsidR="0091529A">
        <w:rPr>
          <w:rFonts w:ascii="Times New Roman" w:hAnsi="Times New Roman" w:cs="Times New Roman"/>
          <w:i/>
          <w:iCs/>
          <w:color w:val="000000"/>
          <w:sz w:val="24"/>
          <w:szCs w:val="24"/>
        </w:rPr>
        <w:t>4 (incl. de vastgestelde statuten op 08-02-2024)</w:t>
      </w:r>
      <w:r>
        <w:rPr>
          <w:rFonts w:ascii="Times New Roman" w:hAnsi="Times New Roman" w:cs="Times New Roman"/>
          <w:i/>
          <w:iCs/>
          <w:color w:val="000000"/>
          <w:sz w:val="24"/>
          <w:szCs w:val="24"/>
        </w:rPr>
        <w:t>.</w:t>
      </w:r>
    </w:p>
    <w:p w:rsidR="0022023F" w:rsidRDefault="0022023F" w:rsidP="0022023F">
      <w:pPr>
        <w:widowControl w:val="0"/>
        <w:autoSpaceDE w:val="0"/>
        <w:autoSpaceDN w:val="0"/>
        <w:adjustRightInd w:val="0"/>
        <w:spacing w:after="0" w:line="240" w:lineRule="auto"/>
        <w:rPr>
          <w:rFonts w:ascii="Times New Roman" w:hAnsi="Times New Roman" w:cs="Times New Roman"/>
          <w:sz w:val="24"/>
          <w:szCs w:val="24"/>
        </w:rPr>
      </w:pPr>
    </w:p>
    <w:p w:rsidR="0039160F" w:rsidRDefault="0039160F"/>
    <w:sectPr w:rsidR="0039160F" w:rsidSect="00F877C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2023F"/>
    <w:rsid w:val="001C45BF"/>
    <w:rsid w:val="0022023F"/>
    <w:rsid w:val="0039160F"/>
    <w:rsid w:val="00412999"/>
    <w:rsid w:val="008E5E0D"/>
    <w:rsid w:val="00912BFE"/>
    <w:rsid w:val="0091529A"/>
    <w:rsid w:val="009E7344"/>
    <w:rsid w:val="00A50BDC"/>
    <w:rsid w:val="00AE143A"/>
    <w:rsid w:val="00B574DB"/>
    <w:rsid w:val="00E52BA5"/>
    <w:rsid w:val="00F87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023F"/>
    <w:rPr>
      <w:rFonts w:asciiTheme="minorHAnsi" w:eastAsiaTheme="minorEastAsia" w:hAnsiTheme="minorHAnsi" w:cstheme="minorBid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10483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Arnold Hoogeveen</cp:lastModifiedBy>
  <cp:revision>2</cp:revision>
  <dcterms:created xsi:type="dcterms:W3CDTF">2025-01-14T19:13:00Z</dcterms:created>
  <dcterms:modified xsi:type="dcterms:W3CDTF">2025-01-14T19:13:00Z</dcterms:modified>
</cp:coreProperties>
</file>